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50" w:rsidRDefault="00973738" w:rsidP="00C30D50">
      <w:pPr>
        <w:jc w:val="center"/>
        <w:rPr>
          <w:b/>
          <w:u w:val="single"/>
        </w:rPr>
      </w:pPr>
      <w:r>
        <w:rPr>
          <w:b/>
          <w:u w:val="single"/>
        </w:rPr>
        <w:t>Monitoring lasów HCVF – rok 2018</w:t>
      </w:r>
    </w:p>
    <w:p w:rsidR="00C30D50" w:rsidRPr="00C30D50" w:rsidRDefault="00C30D50" w:rsidP="00C30D50">
      <w:pPr>
        <w:ind w:firstLine="708"/>
        <w:jc w:val="both"/>
        <w:rPr>
          <w:rFonts w:cstheme="minorHAnsi"/>
          <w:b/>
          <w:u w:val="single"/>
        </w:rPr>
      </w:pPr>
      <w:r>
        <w:rPr>
          <w:rFonts w:cstheme="minorHAnsi"/>
          <w:color w:val="2B2B2B"/>
        </w:rPr>
        <w:t>Nadleśnictwo Oleśnica Śląska informuje, ż</w:t>
      </w:r>
      <w:r w:rsidRPr="00C30D50">
        <w:rPr>
          <w:rFonts w:cstheme="minorHAnsi"/>
          <w:color w:val="2B2B2B"/>
        </w:rPr>
        <w:t xml:space="preserve">e w trakcie monitoringu lasów o szczególnych  </w:t>
      </w:r>
      <w:r>
        <w:rPr>
          <w:rFonts w:cstheme="minorHAnsi"/>
          <w:color w:val="2B2B2B"/>
        </w:rPr>
        <w:t>walorach</w:t>
      </w:r>
      <w:r w:rsidRPr="00C30D50">
        <w:rPr>
          <w:rFonts w:cstheme="minorHAnsi"/>
          <w:color w:val="2B2B2B"/>
        </w:rPr>
        <w:t xml:space="preserve"> przyrodniczych HCVF</w:t>
      </w:r>
      <w:r>
        <w:rPr>
          <w:rFonts w:cstheme="minorHAnsi"/>
          <w:color w:val="2B2B2B"/>
        </w:rPr>
        <w:t xml:space="preserve"> (High </w:t>
      </w:r>
      <w:proofErr w:type="spellStart"/>
      <w:r>
        <w:rPr>
          <w:rFonts w:cstheme="minorHAnsi"/>
          <w:color w:val="2B2B2B"/>
        </w:rPr>
        <w:t>Conservation</w:t>
      </w:r>
      <w:proofErr w:type="spellEnd"/>
      <w:r>
        <w:rPr>
          <w:rFonts w:cstheme="minorHAnsi"/>
          <w:color w:val="2B2B2B"/>
        </w:rPr>
        <w:t xml:space="preserve"> Value </w:t>
      </w:r>
      <w:proofErr w:type="spellStart"/>
      <w:r>
        <w:rPr>
          <w:rFonts w:cstheme="minorHAnsi"/>
          <w:color w:val="2B2B2B"/>
        </w:rPr>
        <w:t>Forests</w:t>
      </w:r>
      <w:proofErr w:type="spellEnd"/>
      <w:r>
        <w:rPr>
          <w:rFonts w:cstheme="minorHAnsi"/>
          <w:color w:val="2B2B2B"/>
        </w:rPr>
        <w:t>)</w:t>
      </w:r>
      <w:r w:rsidRPr="00C30D50">
        <w:rPr>
          <w:rFonts w:cstheme="minorHAnsi"/>
          <w:color w:val="2B2B2B"/>
        </w:rPr>
        <w:t>,</w:t>
      </w:r>
      <w:r>
        <w:rPr>
          <w:rFonts w:cstheme="minorHAnsi"/>
          <w:color w:val="2B2B2B"/>
        </w:rPr>
        <w:t xml:space="preserve"> wyznaczanych wg sta</w:t>
      </w:r>
      <w:r w:rsidR="00C169E9">
        <w:rPr>
          <w:rFonts w:cstheme="minorHAnsi"/>
          <w:color w:val="2B2B2B"/>
        </w:rPr>
        <w:t>ndardów FSC,  prowadzonego w 2018</w:t>
      </w:r>
      <w:r w:rsidRPr="00C30D50">
        <w:rPr>
          <w:rFonts w:cstheme="minorHAnsi"/>
          <w:color w:val="2B2B2B"/>
        </w:rPr>
        <w:t xml:space="preserve"> roku przez terenową służbę leśną</w:t>
      </w:r>
      <w:r>
        <w:rPr>
          <w:rFonts w:cstheme="minorHAnsi"/>
          <w:color w:val="2B2B2B"/>
        </w:rPr>
        <w:t>,</w:t>
      </w:r>
      <w:r w:rsidRPr="00C30D50">
        <w:rPr>
          <w:rFonts w:cstheme="minorHAnsi"/>
          <w:color w:val="2B2B2B"/>
        </w:rPr>
        <w:t xml:space="preserve"> pomimo występujących okresowo szkód abiotycznych i biotycznych nie zostały stwierdzone przypadki pogorszenia się stanu lasu na wytypowanych powierzchni</w:t>
      </w:r>
      <w:r>
        <w:rPr>
          <w:rFonts w:cstheme="minorHAnsi"/>
          <w:color w:val="2B2B2B"/>
        </w:rPr>
        <w:t>ach</w:t>
      </w:r>
      <w:r w:rsidRPr="00C30D50">
        <w:rPr>
          <w:rFonts w:cstheme="minorHAnsi"/>
          <w:color w:val="2B2B2B"/>
        </w:rPr>
        <w:t>.</w:t>
      </w:r>
    </w:p>
    <w:p w:rsidR="00C30D50" w:rsidRDefault="00C30D50"/>
    <w:p w:rsidR="00772142" w:rsidRDefault="00C30D50" w:rsidP="00C30D50">
      <w:pPr>
        <w:jc w:val="center"/>
        <w:rPr>
          <w:b/>
        </w:rPr>
      </w:pPr>
      <w:r w:rsidRPr="00C30D50">
        <w:rPr>
          <w:b/>
        </w:rPr>
        <w:t>Monitoring obszarów leśnych o szczególnych walorach przyrodniczy</w:t>
      </w:r>
      <w:r w:rsidR="00C169E9">
        <w:rPr>
          <w:b/>
        </w:rPr>
        <w:t>ch – rok 2018</w:t>
      </w:r>
    </w:p>
    <w:p w:rsidR="00C30D50" w:rsidRDefault="00C30D50" w:rsidP="00C30D50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44"/>
        <w:gridCol w:w="1189"/>
        <w:gridCol w:w="1289"/>
        <w:gridCol w:w="1289"/>
        <w:gridCol w:w="1068"/>
        <w:gridCol w:w="1189"/>
        <w:gridCol w:w="906"/>
      </w:tblGrid>
      <w:tr w:rsidR="00B959C9" w:rsidRPr="00BB71DF" w:rsidTr="00074045">
        <w:tc>
          <w:tcPr>
            <w:tcW w:w="988" w:type="dxa"/>
          </w:tcPr>
          <w:p w:rsidR="00F77BBA" w:rsidRPr="00074045" w:rsidRDefault="00C30D5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Kategoria</w:t>
            </w:r>
          </w:p>
          <w:p w:rsidR="00C30D50" w:rsidRPr="00074045" w:rsidRDefault="00C30D5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 xml:space="preserve"> HCVF</w:t>
            </w:r>
            <w:r w:rsidR="00074045">
              <w:rPr>
                <w:rFonts w:cstheme="minorHAnsi"/>
                <w:b/>
                <w:sz w:val="16"/>
                <w:szCs w:val="16"/>
              </w:rPr>
              <w:t xml:space="preserve"> - symbol</w:t>
            </w:r>
          </w:p>
        </w:tc>
        <w:tc>
          <w:tcPr>
            <w:tcW w:w="1144" w:type="dxa"/>
          </w:tcPr>
          <w:p w:rsidR="00C30D50" w:rsidRPr="00074045" w:rsidRDefault="00C30D5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Nazwa kategorii</w:t>
            </w:r>
          </w:p>
        </w:tc>
        <w:tc>
          <w:tcPr>
            <w:tcW w:w="1189" w:type="dxa"/>
          </w:tcPr>
          <w:p w:rsidR="00C30D50" w:rsidRPr="00074045" w:rsidRDefault="00C30D5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 xml:space="preserve">Powierzchnia </w:t>
            </w:r>
          </w:p>
          <w:p w:rsidR="00C30D50" w:rsidRPr="00074045" w:rsidRDefault="00C30D5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(ha)</w:t>
            </w:r>
          </w:p>
        </w:tc>
        <w:tc>
          <w:tcPr>
            <w:tcW w:w="1289" w:type="dxa"/>
          </w:tcPr>
          <w:p w:rsidR="00C30D50" w:rsidRPr="00074045" w:rsidRDefault="00B959C9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Rodzaj działań gospodarczych</w:t>
            </w:r>
          </w:p>
        </w:tc>
        <w:tc>
          <w:tcPr>
            <w:tcW w:w="1289" w:type="dxa"/>
          </w:tcPr>
          <w:p w:rsidR="00C30D50" w:rsidRPr="00074045" w:rsidRDefault="00B959C9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Powierzchnia działań gospodarczych (ha)</w:t>
            </w:r>
          </w:p>
        </w:tc>
        <w:tc>
          <w:tcPr>
            <w:tcW w:w="1068" w:type="dxa"/>
          </w:tcPr>
          <w:p w:rsidR="00C30D50" w:rsidRPr="00074045" w:rsidRDefault="00B959C9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Rodzaj czynnika sprawczego (biotyczne, abiotyczne)</w:t>
            </w:r>
          </w:p>
        </w:tc>
        <w:tc>
          <w:tcPr>
            <w:tcW w:w="1189" w:type="dxa"/>
          </w:tcPr>
          <w:p w:rsidR="00C30D50" w:rsidRPr="00074045" w:rsidRDefault="00B959C9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Powierzchnia pod działaniem czynnika</w:t>
            </w:r>
          </w:p>
        </w:tc>
        <w:tc>
          <w:tcPr>
            <w:tcW w:w="906" w:type="dxa"/>
          </w:tcPr>
          <w:p w:rsidR="00C30D50" w:rsidRPr="00074045" w:rsidRDefault="00B959C9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Stan obiektów</w:t>
            </w:r>
          </w:p>
        </w:tc>
      </w:tr>
      <w:tr w:rsidR="00BB71DF" w:rsidRPr="00BB71DF" w:rsidTr="00F77BBA">
        <w:tc>
          <w:tcPr>
            <w:tcW w:w="9062" w:type="dxa"/>
            <w:gridSpan w:val="8"/>
          </w:tcPr>
          <w:p w:rsidR="00053E15" w:rsidRDefault="00053E15" w:rsidP="00C30D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B71DF" w:rsidRPr="00BB71DF" w:rsidRDefault="00BB71DF" w:rsidP="00C30D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1DF">
              <w:rPr>
                <w:rFonts w:cstheme="minorHAnsi"/>
                <w:b/>
                <w:sz w:val="18"/>
                <w:szCs w:val="18"/>
              </w:rPr>
              <w:t>Obszary chronione</w:t>
            </w:r>
          </w:p>
          <w:p w:rsidR="00BB71DF" w:rsidRPr="00BB71DF" w:rsidRDefault="00BB71DF" w:rsidP="00C30D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59C9" w:rsidRPr="00BB71DF" w:rsidTr="00074045">
        <w:tc>
          <w:tcPr>
            <w:tcW w:w="988" w:type="dxa"/>
          </w:tcPr>
          <w:p w:rsidR="00B959C9" w:rsidRPr="00074045" w:rsidRDefault="00BB71DF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1.1</w:t>
            </w:r>
            <w:r w:rsidR="00AC2BB6" w:rsidRPr="00074045">
              <w:rPr>
                <w:rFonts w:cstheme="minorHAnsi"/>
                <w:b/>
                <w:sz w:val="16"/>
                <w:szCs w:val="16"/>
              </w:rPr>
              <w:t>.1</w:t>
            </w:r>
          </w:p>
        </w:tc>
        <w:tc>
          <w:tcPr>
            <w:tcW w:w="1144" w:type="dxa"/>
          </w:tcPr>
          <w:p w:rsidR="00B959C9" w:rsidRPr="00074045" w:rsidRDefault="00BB71DF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Rezerwaty przyrody</w:t>
            </w:r>
          </w:p>
        </w:tc>
        <w:tc>
          <w:tcPr>
            <w:tcW w:w="1189" w:type="dxa"/>
          </w:tcPr>
          <w:p w:rsidR="00B959C9" w:rsidRPr="00074045" w:rsidRDefault="00F77BBA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4,22</w:t>
            </w:r>
          </w:p>
        </w:tc>
        <w:tc>
          <w:tcPr>
            <w:tcW w:w="1289" w:type="dxa"/>
          </w:tcPr>
          <w:p w:rsidR="00B959C9" w:rsidRPr="00074045" w:rsidRDefault="00F77BBA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289" w:type="dxa"/>
          </w:tcPr>
          <w:p w:rsidR="00B959C9" w:rsidRPr="00074045" w:rsidRDefault="00C74A0F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1068" w:type="dxa"/>
          </w:tcPr>
          <w:p w:rsidR="00B959C9" w:rsidRPr="00074045" w:rsidRDefault="00F77BBA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959C9" w:rsidRPr="00074045" w:rsidRDefault="00F77BBA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</w:tcPr>
          <w:p w:rsidR="00B959C9" w:rsidRPr="00074045" w:rsidRDefault="00F77BBA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B45860" w:rsidRPr="00BB71DF" w:rsidTr="00074045">
        <w:tc>
          <w:tcPr>
            <w:tcW w:w="988" w:type="dxa"/>
            <w:vMerge w:val="restart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1.1.2</w:t>
            </w:r>
          </w:p>
        </w:tc>
        <w:tc>
          <w:tcPr>
            <w:tcW w:w="1144" w:type="dxa"/>
            <w:vMerge w:val="restart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Parki krajobrazowe</w:t>
            </w:r>
          </w:p>
        </w:tc>
        <w:tc>
          <w:tcPr>
            <w:tcW w:w="1189" w:type="dxa"/>
            <w:vMerge w:val="restart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1029,20</w:t>
            </w: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</w:t>
            </w: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290,58</w:t>
            </w:r>
          </w:p>
        </w:tc>
        <w:tc>
          <w:tcPr>
            <w:tcW w:w="1068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 w:val="restart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B45860" w:rsidRPr="00BB71DF" w:rsidTr="00074045">
        <w:tc>
          <w:tcPr>
            <w:tcW w:w="988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CW</w:t>
            </w: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75,33</w:t>
            </w:r>
          </w:p>
        </w:tc>
        <w:tc>
          <w:tcPr>
            <w:tcW w:w="1068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45860" w:rsidRPr="00BB71DF" w:rsidTr="00074045">
        <w:tc>
          <w:tcPr>
            <w:tcW w:w="988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CP</w:t>
            </w: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35,24</w:t>
            </w:r>
          </w:p>
        </w:tc>
        <w:tc>
          <w:tcPr>
            <w:tcW w:w="1068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45860" w:rsidRPr="00BB71DF" w:rsidTr="00074045">
        <w:tc>
          <w:tcPr>
            <w:tcW w:w="988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TW</w:t>
            </w: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110,22</w:t>
            </w:r>
          </w:p>
        </w:tc>
        <w:tc>
          <w:tcPr>
            <w:tcW w:w="1068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45860" w:rsidRPr="00BB71DF" w:rsidTr="00074045">
        <w:tc>
          <w:tcPr>
            <w:tcW w:w="988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TP</w:t>
            </w:r>
          </w:p>
        </w:tc>
        <w:tc>
          <w:tcPr>
            <w:tcW w:w="12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166,65</w:t>
            </w:r>
          </w:p>
        </w:tc>
        <w:tc>
          <w:tcPr>
            <w:tcW w:w="1068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025F7" w:rsidRPr="00BB71DF" w:rsidTr="00074045">
        <w:tc>
          <w:tcPr>
            <w:tcW w:w="988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025F7" w:rsidRPr="00074045" w:rsidRDefault="004C6061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</w:t>
            </w:r>
          </w:p>
        </w:tc>
        <w:tc>
          <w:tcPr>
            <w:tcW w:w="12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11,43</w:t>
            </w:r>
          </w:p>
        </w:tc>
        <w:tc>
          <w:tcPr>
            <w:tcW w:w="1068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025F7" w:rsidRDefault="00B025F7" w:rsidP="00B025F7">
            <w:pPr>
              <w:jc w:val="center"/>
            </w:pPr>
            <w:r w:rsidRPr="00C37386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025F7" w:rsidRPr="00BB71DF" w:rsidTr="00074045">
        <w:tc>
          <w:tcPr>
            <w:tcW w:w="988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025F7" w:rsidRPr="00074045" w:rsidRDefault="004C6061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III</w:t>
            </w:r>
          </w:p>
        </w:tc>
        <w:tc>
          <w:tcPr>
            <w:tcW w:w="12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2,56</w:t>
            </w:r>
          </w:p>
        </w:tc>
        <w:tc>
          <w:tcPr>
            <w:tcW w:w="1068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025F7" w:rsidRDefault="00B025F7" w:rsidP="00B025F7">
            <w:pPr>
              <w:jc w:val="center"/>
            </w:pPr>
            <w:r w:rsidRPr="00C37386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025F7" w:rsidRPr="00BB71DF" w:rsidTr="00074045">
        <w:tc>
          <w:tcPr>
            <w:tcW w:w="988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54,44</w:t>
            </w:r>
          </w:p>
        </w:tc>
        <w:tc>
          <w:tcPr>
            <w:tcW w:w="1068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54,44</w:t>
            </w:r>
          </w:p>
        </w:tc>
        <w:tc>
          <w:tcPr>
            <w:tcW w:w="906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025F7" w:rsidRPr="00BB71DF" w:rsidTr="00074045">
        <w:tc>
          <w:tcPr>
            <w:tcW w:w="988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138,92</w:t>
            </w:r>
          </w:p>
        </w:tc>
        <w:tc>
          <w:tcPr>
            <w:tcW w:w="1068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138,92</w:t>
            </w:r>
          </w:p>
        </w:tc>
        <w:tc>
          <w:tcPr>
            <w:tcW w:w="906" w:type="dxa"/>
            <w:vMerge/>
          </w:tcPr>
          <w:p w:rsidR="00B025F7" w:rsidRPr="00074045" w:rsidRDefault="00B025F7" w:rsidP="00B025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45860" w:rsidRPr="00BB71DF" w:rsidTr="00074045">
        <w:tc>
          <w:tcPr>
            <w:tcW w:w="988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45860" w:rsidRPr="00074045" w:rsidRDefault="00B025F7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B45860" w:rsidRPr="00074045" w:rsidRDefault="00B025F7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42,58</w:t>
            </w:r>
          </w:p>
        </w:tc>
        <w:tc>
          <w:tcPr>
            <w:tcW w:w="1068" w:type="dxa"/>
          </w:tcPr>
          <w:p w:rsidR="00B45860" w:rsidRPr="00074045" w:rsidRDefault="00B025F7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B45860" w:rsidRPr="00074045" w:rsidRDefault="00B025F7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42,58</w:t>
            </w:r>
          </w:p>
        </w:tc>
        <w:tc>
          <w:tcPr>
            <w:tcW w:w="906" w:type="dxa"/>
            <w:vMerge/>
          </w:tcPr>
          <w:p w:rsidR="00B45860" w:rsidRPr="00074045" w:rsidRDefault="00B45860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53E15" w:rsidRPr="00BB71DF" w:rsidTr="00114CA6">
        <w:tc>
          <w:tcPr>
            <w:tcW w:w="9062" w:type="dxa"/>
            <w:gridSpan w:val="8"/>
          </w:tcPr>
          <w:p w:rsidR="00053E15" w:rsidRPr="00074045" w:rsidRDefault="00053E15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53E15" w:rsidRPr="00074045" w:rsidRDefault="00053E15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Ostoje zagrożonych i ginących gatunków</w:t>
            </w:r>
          </w:p>
          <w:p w:rsidR="00053E15" w:rsidRPr="00074045" w:rsidRDefault="00053E15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 w:val="restart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1.2</w:t>
            </w:r>
          </w:p>
        </w:tc>
        <w:tc>
          <w:tcPr>
            <w:tcW w:w="1144" w:type="dxa"/>
            <w:vMerge w:val="restart"/>
          </w:tcPr>
          <w:p w:rsidR="00D6310B" w:rsidRPr="00074045" w:rsidRDefault="00D6310B" w:rsidP="00A251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Ostoje zagrożonych i ginących gatunków</w:t>
            </w:r>
          </w:p>
        </w:tc>
        <w:tc>
          <w:tcPr>
            <w:tcW w:w="1189" w:type="dxa"/>
            <w:vMerge w:val="restart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1304,66</w:t>
            </w:r>
          </w:p>
        </w:tc>
        <w:tc>
          <w:tcPr>
            <w:tcW w:w="12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</w:t>
            </w:r>
          </w:p>
        </w:tc>
        <w:tc>
          <w:tcPr>
            <w:tcW w:w="12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114,01</w:t>
            </w:r>
          </w:p>
        </w:tc>
        <w:tc>
          <w:tcPr>
            <w:tcW w:w="1068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 w:val="restart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CW</w:t>
            </w:r>
          </w:p>
        </w:tc>
        <w:tc>
          <w:tcPr>
            <w:tcW w:w="12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24,33</w:t>
            </w:r>
          </w:p>
        </w:tc>
        <w:tc>
          <w:tcPr>
            <w:tcW w:w="1068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TW</w:t>
            </w:r>
          </w:p>
        </w:tc>
        <w:tc>
          <w:tcPr>
            <w:tcW w:w="12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5,56</w:t>
            </w:r>
          </w:p>
        </w:tc>
        <w:tc>
          <w:tcPr>
            <w:tcW w:w="1068" w:type="dxa"/>
          </w:tcPr>
          <w:p w:rsidR="00D6310B" w:rsidRPr="00074045" w:rsidRDefault="00D6310B" w:rsidP="004C60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D6310B" w:rsidRPr="00074045" w:rsidRDefault="00D6310B" w:rsidP="00C30D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4C60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TP</w:t>
            </w:r>
          </w:p>
        </w:tc>
        <w:tc>
          <w:tcPr>
            <w:tcW w:w="1289" w:type="dxa"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7,36</w:t>
            </w:r>
          </w:p>
        </w:tc>
        <w:tc>
          <w:tcPr>
            <w:tcW w:w="1068" w:type="dxa"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D6310B" w:rsidRPr="00074045" w:rsidRDefault="00D6310B" w:rsidP="009D4B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</w:t>
            </w:r>
          </w:p>
        </w:tc>
        <w:tc>
          <w:tcPr>
            <w:tcW w:w="12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4,57</w:t>
            </w:r>
          </w:p>
        </w:tc>
        <w:tc>
          <w:tcPr>
            <w:tcW w:w="1068" w:type="dxa"/>
          </w:tcPr>
          <w:p w:rsidR="00D6310B" w:rsidRDefault="00D6310B" w:rsidP="00D6310B">
            <w:pPr>
              <w:jc w:val="center"/>
            </w:pPr>
            <w:r w:rsidRPr="00641EE8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Default="00D6310B" w:rsidP="00D6310B">
            <w:pPr>
              <w:jc w:val="center"/>
            </w:pPr>
            <w:r w:rsidRPr="00B01960">
              <w:rPr>
                <w:rFonts w:cstheme="minorHAnsi"/>
                <w:b/>
                <w:sz w:val="16"/>
                <w:szCs w:val="16"/>
              </w:rPr>
              <w:t>Rb. II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12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1,20</w:t>
            </w:r>
          </w:p>
        </w:tc>
        <w:tc>
          <w:tcPr>
            <w:tcW w:w="1068" w:type="dxa"/>
          </w:tcPr>
          <w:p w:rsidR="00D6310B" w:rsidRDefault="00D6310B" w:rsidP="00D6310B">
            <w:pPr>
              <w:jc w:val="center"/>
            </w:pPr>
            <w:r w:rsidRPr="00641EE8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Default="00D6310B" w:rsidP="00D6310B">
            <w:pPr>
              <w:jc w:val="center"/>
            </w:pPr>
            <w:r w:rsidRPr="00B01960">
              <w:rPr>
                <w:rFonts w:cstheme="minorHAnsi"/>
                <w:b/>
                <w:sz w:val="16"/>
                <w:szCs w:val="16"/>
              </w:rPr>
              <w:t xml:space="preserve">Rb. </w:t>
            </w:r>
            <w:r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12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53,07</w:t>
            </w:r>
          </w:p>
        </w:tc>
        <w:tc>
          <w:tcPr>
            <w:tcW w:w="1068" w:type="dxa"/>
          </w:tcPr>
          <w:p w:rsidR="00D6310B" w:rsidRDefault="00D6310B" w:rsidP="00D6310B">
            <w:pPr>
              <w:jc w:val="center"/>
            </w:pPr>
            <w:r w:rsidRPr="00641EE8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D6310B" w:rsidRPr="00074045" w:rsidRDefault="00D6310B" w:rsidP="00D63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10,87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Owady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10,87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13,53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13,53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1,70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Owady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1,70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156,33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156,33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124,74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124,74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310B" w:rsidRPr="00BB71DF" w:rsidTr="00074045">
        <w:tc>
          <w:tcPr>
            <w:tcW w:w="988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D6310B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55,65</w:t>
            </w:r>
          </w:p>
        </w:tc>
        <w:tc>
          <w:tcPr>
            <w:tcW w:w="1068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55,65</w:t>
            </w:r>
          </w:p>
        </w:tc>
        <w:tc>
          <w:tcPr>
            <w:tcW w:w="906" w:type="dxa"/>
            <w:vMerge/>
          </w:tcPr>
          <w:p w:rsidR="00D6310B" w:rsidRPr="00074045" w:rsidRDefault="00D6310B" w:rsidP="00992A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C2343" w:rsidRPr="00BB71DF" w:rsidTr="00A412E4">
        <w:tc>
          <w:tcPr>
            <w:tcW w:w="9062" w:type="dxa"/>
            <w:gridSpan w:val="8"/>
          </w:tcPr>
          <w:p w:rsidR="00EC186B" w:rsidRDefault="00EC186B" w:rsidP="00ED0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C2343" w:rsidRDefault="00ED0866" w:rsidP="00ED0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</w:t>
            </w:r>
            <w:r w:rsidR="00A94B10">
              <w:rPr>
                <w:rFonts w:cstheme="minorHAnsi"/>
                <w:b/>
                <w:sz w:val="16"/>
                <w:szCs w:val="16"/>
              </w:rPr>
              <w:t>ereny leśne, posiadające globalne, regionalne lub</w:t>
            </w:r>
            <w:r>
              <w:rPr>
                <w:rFonts w:cstheme="minorHAnsi"/>
                <w:b/>
                <w:sz w:val="16"/>
                <w:szCs w:val="16"/>
              </w:rPr>
              <w:t xml:space="preserve"> narodowe</w:t>
            </w:r>
            <w:r w:rsidR="00A94B10">
              <w:rPr>
                <w:rFonts w:cstheme="minorHAnsi"/>
                <w:b/>
                <w:sz w:val="16"/>
                <w:szCs w:val="16"/>
              </w:rPr>
              <w:t xml:space="preserve"> znaczenie </w:t>
            </w:r>
            <w:r>
              <w:rPr>
                <w:rFonts w:cstheme="minorHAnsi"/>
                <w:b/>
                <w:sz w:val="16"/>
                <w:szCs w:val="16"/>
              </w:rPr>
              <w:t>krajobrazowe</w:t>
            </w:r>
          </w:p>
          <w:p w:rsidR="00ED0866" w:rsidRPr="00074045" w:rsidRDefault="00ED0866" w:rsidP="00ED0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 w:val="restart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2.1</w:t>
            </w:r>
          </w:p>
        </w:tc>
        <w:tc>
          <w:tcPr>
            <w:tcW w:w="1144" w:type="dxa"/>
            <w:vMerge w:val="restart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Kompleksy leśne odgrywające znaczącą rolę w krajobrazie</w:t>
            </w:r>
          </w:p>
        </w:tc>
        <w:tc>
          <w:tcPr>
            <w:tcW w:w="1189" w:type="dxa"/>
            <w:vMerge w:val="restart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17620,7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286,21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 w:val="restart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CW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73,22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CP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42,46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TW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110,22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TP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165,84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72,14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38,4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Default="00BD5784" w:rsidP="00DE13AE">
            <w:pPr>
              <w:jc w:val="center"/>
            </w:pPr>
            <w:r w:rsidRPr="00B01960">
              <w:rPr>
                <w:rFonts w:cstheme="minorHAnsi"/>
                <w:b/>
                <w:sz w:val="16"/>
                <w:szCs w:val="16"/>
              </w:rPr>
              <w:t>Rb. II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153,63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Default="00BD5784" w:rsidP="00DE13AE">
            <w:pPr>
              <w:jc w:val="center"/>
            </w:pPr>
            <w:r w:rsidRPr="00B01960">
              <w:rPr>
                <w:rFonts w:cstheme="minorHAnsi"/>
                <w:b/>
                <w:sz w:val="16"/>
                <w:szCs w:val="16"/>
              </w:rPr>
              <w:t xml:space="preserve">Rb. </w:t>
            </w:r>
            <w:r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1289" w:type="dxa"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3AE">
              <w:rPr>
                <w:rFonts w:cstheme="minorHAnsi"/>
                <w:b/>
                <w:sz w:val="16"/>
                <w:szCs w:val="16"/>
              </w:rPr>
              <w:t>82,67</w:t>
            </w:r>
          </w:p>
        </w:tc>
        <w:tc>
          <w:tcPr>
            <w:tcW w:w="1068" w:type="dxa"/>
          </w:tcPr>
          <w:p w:rsidR="00BD5784" w:rsidRDefault="00BD5784" w:rsidP="00DE13AE">
            <w:pPr>
              <w:jc w:val="center"/>
            </w:pPr>
            <w:r w:rsidRPr="004C3E8C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BD5784" w:rsidRDefault="00BD5784" w:rsidP="00DE13AE">
            <w:pPr>
              <w:jc w:val="center"/>
            </w:pPr>
            <w:r w:rsidRPr="000A54C3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BD5784" w:rsidRPr="00074045" w:rsidRDefault="00BD5784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12,64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Owady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12,64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897,23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897,23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1,70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Owady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1,70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3295,51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3295,51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1236,36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1236,36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D5784" w:rsidRPr="00BB71DF" w:rsidTr="00074045">
        <w:tc>
          <w:tcPr>
            <w:tcW w:w="988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BD5784" w:rsidRPr="00B01960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30,93</w:t>
            </w:r>
          </w:p>
        </w:tc>
        <w:tc>
          <w:tcPr>
            <w:tcW w:w="1068" w:type="dxa"/>
          </w:tcPr>
          <w:p w:rsidR="00BD5784" w:rsidRPr="004C3E8C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BD5784" w:rsidRPr="00DE13AE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30,93</w:t>
            </w:r>
          </w:p>
        </w:tc>
        <w:tc>
          <w:tcPr>
            <w:tcW w:w="906" w:type="dxa"/>
            <w:vMerge/>
          </w:tcPr>
          <w:p w:rsidR="00BD5784" w:rsidRPr="00074045" w:rsidRDefault="00BD5784" w:rsidP="00BD578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E13AE" w:rsidRPr="00BB71DF" w:rsidTr="00E3240B">
        <w:tc>
          <w:tcPr>
            <w:tcW w:w="9062" w:type="dxa"/>
            <w:gridSpan w:val="8"/>
          </w:tcPr>
          <w:p w:rsidR="00DE13AE" w:rsidRPr="00074045" w:rsidRDefault="00DE13AE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94B10" w:rsidRPr="00074045" w:rsidRDefault="00A94B10" w:rsidP="00A94B1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Obszary obejmujące rzadkie, ginące lub zagrożone ekosystemy</w:t>
            </w:r>
          </w:p>
          <w:p w:rsidR="00DE13AE" w:rsidRPr="00074045" w:rsidRDefault="00DE13AE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4A0F" w:rsidRPr="00BB71DF" w:rsidTr="00074045">
        <w:tc>
          <w:tcPr>
            <w:tcW w:w="988" w:type="dxa"/>
          </w:tcPr>
          <w:p w:rsidR="00C74A0F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3.1</w:t>
            </w:r>
          </w:p>
        </w:tc>
        <w:tc>
          <w:tcPr>
            <w:tcW w:w="1144" w:type="dxa"/>
          </w:tcPr>
          <w:p w:rsidR="00C74A0F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Ekosystemy skrajnie rzadkie i ginące</w:t>
            </w:r>
          </w:p>
        </w:tc>
        <w:tc>
          <w:tcPr>
            <w:tcW w:w="1189" w:type="dxa"/>
          </w:tcPr>
          <w:p w:rsidR="00C74A0F" w:rsidRPr="00C744A3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2,20</w:t>
            </w:r>
          </w:p>
        </w:tc>
        <w:tc>
          <w:tcPr>
            <w:tcW w:w="1289" w:type="dxa"/>
          </w:tcPr>
          <w:p w:rsidR="00C74A0F" w:rsidRPr="00074045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289" w:type="dxa"/>
          </w:tcPr>
          <w:p w:rsidR="00C74A0F" w:rsidRPr="00074045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1068" w:type="dxa"/>
          </w:tcPr>
          <w:p w:rsidR="00C74A0F" w:rsidRPr="00074045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C74A0F" w:rsidRPr="00074045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</w:tcPr>
          <w:p w:rsidR="00C74A0F" w:rsidRPr="00074045" w:rsidRDefault="00C74A0F" w:rsidP="00C74A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CF7C9F" w:rsidRPr="00BB71DF" w:rsidTr="00074045">
        <w:tc>
          <w:tcPr>
            <w:tcW w:w="988" w:type="dxa"/>
            <w:vMerge w:val="restart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3.2</w:t>
            </w:r>
          </w:p>
        </w:tc>
        <w:tc>
          <w:tcPr>
            <w:tcW w:w="1144" w:type="dxa"/>
            <w:vMerge w:val="restart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Ekosystemy rzadkie i zagrożone w skali Europy</w:t>
            </w:r>
          </w:p>
        </w:tc>
        <w:tc>
          <w:tcPr>
            <w:tcW w:w="1189" w:type="dxa"/>
            <w:vMerge w:val="restart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44A3">
              <w:rPr>
                <w:rFonts w:cstheme="minorHAnsi"/>
                <w:b/>
                <w:sz w:val="16"/>
                <w:szCs w:val="16"/>
              </w:rPr>
              <w:t>1236,17</w:t>
            </w:r>
          </w:p>
        </w:tc>
        <w:tc>
          <w:tcPr>
            <w:tcW w:w="1289" w:type="dxa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</w:t>
            </w:r>
          </w:p>
        </w:tc>
        <w:tc>
          <w:tcPr>
            <w:tcW w:w="1289" w:type="dxa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23,22</w:t>
            </w:r>
          </w:p>
        </w:tc>
        <w:tc>
          <w:tcPr>
            <w:tcW w:w="1068" w:type="dxa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CF7C9F" w:rsidRPr="00074045" w:rsidRDefault="001171D6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 w:val="restart"/>
          </w:tcPr>
          <w:p w:rsidR="00CF7C9F" w:rsidRPr="00074045" w:rsidRDefault="00CF7C9F" w:rsidP="00DE13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CW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19,14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CP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TW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2,07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TP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5,33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  <w:bookmarkStart w:id="0" w:name="_GoBack"/>
            <w:bookmarkEnd w:id="0"/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1,84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22,51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III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1,20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IV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44,84</w:t>
            </w:r>
          </w:p>
        </w:tc>
        <w:tc>
          <w:tcPr>
            <w:tcW w:w="1068" w:type="dxa"/>
          </w:tcPr>
          <w:p w:rsidR="001171D6" w:rsidRDefault="001171D6" w:rsidP="001171D6">
            <w:pPr>
              <w:jc w:val="center"/>
            </w:pPr>
            <w:r w:rsidRPr="001D76D2">
              <w:rPr>
                <w:rFonts w:cstheme="minorHAnsi"/>
                <w:b/>
                <w:sz w:val="16"/>
                <w:szCs w:val="16"/>
              </w:rPr>
              <w:t>Brak</w:t>
            </w:r>
          </w:p>
        </w:tc>
        <w:tc>
          <w:tcPr>
            <w:tcW w:w="1189" w:type="dxa"/>
          </w:tcPr>
          <w:p w:rsidR="001171D6" w:rsidRDefault="001171D6" w:rsidP="001171D6">
            <w:pPr>
              <w:jc w:val="center"/>
            </w:pPr>
            <w:r w:rsidRPr="00FA1C8F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12,15</w:t>
            </w:r>
          </w:p>
        </w:tc>
        <w:tc>
          <w:tcPr>
            <w:tcW w:w="1068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12,15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92,15</w:t>
            </w:r>
          </w:p>
        </w:tc>
        <w:tc>
          <w:tcPr>
            <w:tcW w:w="1068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92,15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1068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145,77</w:t>
            </w:r>
          </w:p>
        </w:tc>
        <w:tc>
          <w:tcPr>
            <w:tcW w:w="1068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145,77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171D6" w:rsidRPr="00BB71DF" w:rsidTr="00074045">
        <w:tc>
          <w:tcPr>
            <w:tcW w:w="988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55,65</w:t>
            </w:r>
          </w:p>
        </w:tc>
        <w:tc>
          <w:tcPr>
            <w:tcW w:w="1068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55,65</w:t>
            </w:r>
          </w:p>
        </w:tc>
        <w:tc>
          <w:tcPr>
            <w:tcW w:w="906" w:type="dxa"/>
            <w:vMerge/>
          </w:tcPr>
          <w:p w:rsidR="001171D6" w:rsidRPr="00074045" w:rsidRDefault="001171D6" w:rsidP="001171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4C71F0">
        <w:tc>
          <w:tcPr>
            <w:tcW w:w="9062" w:type="dxa"/>
            <w:gridSpan w:val="8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 xml:space="preserve">Lasy </w:t>
            </w:r>
            <w:r>
              <w:rPr>
                <w:rFonts w:cstheme="minorHAnsi"/>
                <w:b/>
                <w:sz w:val="16"/>
                <w:szCs w:val="16"/>
              </w:rPr>
              <w:t>spełniające funkcje w sytuacjach krytycznych</w:t>
            </w:r>
          </w:p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 w:val="restart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4.1</w:t>
            </w:r>
          </w:p>
        </w:tc>
        <w:tc>
          <w:tcPr>
            <w:tcW w:w="1144" w:type="dxa"/>
            <w:vMerge w:val="restart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Lasy wodochronne</w:t>
            </w:r>
          </w:p>
        </w:tc>
        <w:tc>
          <w:tcPr>
            <w:tcW w:w="1189" w:type="dxa"/>
            <w:vMerge w:val="restart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F7C9F">
              <w:rPr>
                <w:rFonts w:cstheme="minorHAnsi"/>
                <w:b/>
                <w:sz w:val="16"/>
                <w:szCs w:val="16"/>
              </w:rPr>
              <w:t>2548,84</w:t>
            </w:r>
          </w:p>
        </w:tc>
        <w:tc>
          <w:tcPr>
            <w:tcW w:w="1289" w:type="dxa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PIEL</w:t>
            </w:r>
          </w:p>
        </w:tc>
        <w:tc>
          <w:tcPr>
            <w:tcW w:w="1289" w:type="dxa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51,23</w:t>
            </w:r>
          </w:p>
        </w:tc>
        <w:tc>
          <w:tcPr>
            <w:tcW w:w="1068" w:type="dxa"/>
          </w:tcPr>
          <w:p w:rsidR="005A6F97" w:rsidRPr="00074045" w:rsidRDefault="005A6F97" w:rsidP="007D40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 w:val="restart"/>
          </w:tcPr>
          <w:p w:rsidR="005A6F97" w:rsidRPr="00074045" w:rsidRDefault="005A6F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CW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66,24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CP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TW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12,63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TP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9,51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12,03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2,27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III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18,32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Rb. IV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12,78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tabs>
                <w:tab w:val="left" w:pos="225"/>
                <w:tab w:val="center" w:pos="426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  <w:t>Brak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74,81</w:t>
            </w:r>
          </w:p>
        </w:tc>
        <w:tc>
          <w:tcPr>
            <w:tcW w:w="1068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74,81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356,28</w:t>
            </w:r>
          </w:p>
        </w:tc>
        <w:tc>
          <w:tcPr>
            <w:tcW w:w="1068" w:type="dxa"/>
          </w:tcPr>
          <w:p w:rsidR="005A6F97" w:rsidRDefault="005A6F97" w:rsidP="005A6F97">
            <w:pPr>
              <w:jc w:val="center"/>
            </w:pPr>
            <w:r w:rsidRPr="007A17B6"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356,28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A6F97" w:rsidRPr="00BB71DF" w:rsidTr="00074045">
        <w:tc>
          <w:tcPr>
            <w:tcW w:w="988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5A6F97" w:rsidRPr="00BB71DF" w:rsidRDefault="005A6F97" w:rsidP="005A6F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5A6F97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136,17</w:t>
            </w:r>
          </w:p>
        </w:tc>
        <w:tc>
          <w:tcPr>
            <w:tcW w:w="1068" w:type="dxa"/>
          </w:tcPr>
          <w:p w:rsidR="005A6F97" w:rsidRDefault="005A6F97" w:rsidP="005A6F97">
            <w:pPr>
              <w:jc w:val="center"/>
            </w:pPr>
            <w:r w:rsidRPr="007A17B6"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136,17</w:t>
            </w:r>
          </w:p>
        </w:tc>
        <w:tc>
          <w:tcPr>
            <w:tcW w:w="906" w:type="dxa"/>
            <w:vMerge/>
          </w:tcPr>
          <w:p w:rsidR="005A6F97" w:rsidRPr="00074045" w:rsidRDefault="005A6F97" w:rsidP="005A6F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C93FEF">
        <w:tc>
          <w:tcPr>
            <w:tcW w:w="9062" w:type="dxa"/>
            <w:gridSpan w:val="8"/>
          </w:tcPr>
          <w:p w:rsidR="007D4097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D4097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C186B">
              <w:rPr>
                <w:rFonts w:cstheme="minorHAnsi"/>
                <w:b/>
                <w:sz w:val="16"/>
                <w:szCs w:val="16"/>
              </w:rPr>
              <w:t>Lasy o szczególnym znaczeniu dla tradycyjnej tożsamości kulturowej</w:t>
            </w:r>
          </w:p>
          <w:p w:rsidR="007D4097" w:rsidRPr="00EC186B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074045">
        <w:tc>
          <w:tcPr>
            <w:tcW w:w="988" w:type="dxa"/>
            <w:vMerge w:val="restart"/>
          </w:tcPr>
          <w:p w:rsidR="007D4097" w:rsidRPr="00EC186B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C186B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1144" w:type="dxa"/>
            <w:vMerge w:val="restart"/>
          </w:tcPr>
          <w:p w:rsidR="007D4097" w:rsidRPr="00EC186B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C186B">
              <w:rPr>
                <w:rFonts w:cstheme="minorHAnsi"/>
                <w:b/>
                <w:sz w:val="16"/>
                <w:szCs w:val="16"/>
              </w:rPr>
              <w:t>Lasy kluczowe dla tożsamości kulturowej lokalnych społeczności</w:t>
            </w:r>
          </w:p>
        </w:tc>
        <w:tc>
          <w:tcPr>
            <w:tcW w:w="1189" w:type="dxa"/>
            <w:vMerge w:val="restart"/>
          </w:tcPr>
          <w:p w:rsidR="007D4097" w:rsidRPr="00EC186B" w:rsidRDefault="00CF7C9F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F7C9F">
              <w:rPr>
                <w:rFonts w:cstheme="minorHAnsi"/>
                <w:b/>
                <w:sz w:val="16"/>
                <w:szCs w:val="16"/>
              </w:rPr>
              <w:t>352,33</w:t>
            </w:r>
          </w:p>
        </w:tc>
        <w:tc>
          <w:tcPr>
            <w:tcW w:w="1289" w:type="dxa"/>
          </w:tcPr>
          <w:p w:rsidR="007D4097" w:rsidRPr="00EC186B" w:rsidRDefault="00002732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PTW</w:t>
            </w:r>
          </w:p>
        </w:tc>
        <w:tc>
          <w:tcPr>
            <w:tcW w:w="1289" w:type="dxa"/>
          </w:tcPr>
          <w:p w:rsidR="007D4097" w:rsidRPr="00EC186B" w:rsidRDefault="00002732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8,53</w:t>
            </w:r>
          </w:p>
        </w:tc>
        <w:tc>
          <w:tcPr>
            <w:tcW w:w="1068" w:type="dxa"/>
          </w:tcPr>
          <w:p w:rsidR="007D4097" w:rsidRPr="00EC186B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7D4097" w:rsidRPr="00EC186B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</w:tcPr>
          <w:p w:rsidR="007D4097" w:rsidRPr="00EC186B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4045">
              <w:rPr>
                <w:rFonts w:cstheme="minorHAnsi"/>
                <w:b/>
                <w:sz w:val="16"/>
                <w:szCs w:val="16"/>
              </w:rPr>
              <w:t>Bez zmian dla obiektu ochrony</w:t>
            </w:r>
          </w:p>
        </w:tc>
      </w:tr>
      <w:tr w:rsidR="007D4097" w:rsidRPr="00BB71DF" w:rsidTr="00074045">
        <w:tc>
          <w:tcPr>
            <w:tcW w:w="988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Default="00002732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7D4097" w:rsidRPr="00074045" w:rsidRDefault="00002732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81,15</w:t>
            </w:r>
          </w:p>
        </w:tc>
        <w:tc>
          <w:tcPr>
            <w:tcW w:w="1068" w:type="dxa"/>
          </w:tcPr>
          <w:p w:rsidR="007D4097" w:rsidRPr="00074045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Wiatr</w:t>
            </w:r>
          </w:p>
        </w:tc>
        <w:tc>
          <w:tcPr>
            <w:tcW w:w="11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074045">
        <w:tc>
          <w:tcPr>
            <w:tcW w:w="988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Default="00002732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PTP</w:t>
            </w:r>
          </w:p>
        </w:tc>
        <w:tc>
          <w:tcPr>
            <w:tcW w:w="1289" w:type="dxa"/>
          </w:tcPr>
          <w:p w:rsidR="007D4097" w:rsidRPr="00074045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6,50</w:t>
            </w:r>
          </w:p>
        </w:tc>
        <w:tc>
          <w:tcPr>
            <w:tcW w:w="1068" w:type="dxa"/>
          </w:tcPr>
          <w:p w:rsidR="007D4097" w:rsidRPr="00074045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074045">
        <w:tc>
          <w:tcPr>
            <w:tcW w:w="988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Default="00002732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</w:t>
            </w:r>
          </w:p>
        </w:tc>
        <w:tc>
          <w:tcPr>
            <w:tcW w:w="1289" w:type="dxa"/>
          </w:tcPr>
          <w:p w:rsidR="007D4097" w:rsidRPr="00074045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22,75</w:t>
            </w:r>
          </w:p>
        </w:tc>
        <w:tc>
          <w:tcPr>
            <w:tcW w:w="1068" w:type="dxa"/>
          </w:tcPr>
          <w:p w:rsidR="007D4097" w:rsidRPr="00074045" w:rsidRDefault="00F97C2E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Grzyby</w:t>
            </w:r>
          </w:p>
        </w:tc>
        <w:tc>
          <w:tcPr>
            <w:tcW w:w="11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074045">
        <w:tc>
          <w:tcPr>
            <w:tcW w:w="988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D4097" w:rsidRPr="00BB71DF" w:rsidTr="00074045">
        <w:tc>
          <w:tcPr>
            <w:tcW w:w="988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</w:tcPr>
          <w:p w:rsidR="007D4097" w:rsidRPr="00BB71DF" w:rsidRDefault="007D4097" w:rsidP="007D40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6" w:type="dxa"/>
            <w:vMerge/>
          </w:tcPr>
          <w:p w:rsidR="007D4097" w:rsidRPr="00074045" w:rsidRDefault="007D4097" w:rsidP="007D409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C30D50" w:rsidRPr="00C30D50" w:rsidRDefault="00C30D50" w:rsidP="00C30D50">
      <w:pPr>
        <w:jc w:val="center"/>
        <w:rPr>
          <w:b/>
        </w:rPr>
      </w:pPr>
    </w:p>
    <w:sectPr w:rsidR="00C30D50" w:rsidRPr="00C3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B6"/>
    <w:rsid w:val="00002732"/>
    <w:rsid w:val="00053E15"/>
    <w:rsid w:val="00074045"/>
    <w:rsid w:val="000C2343"/>
    <w:rsid w:val="001171D6"/>
    <w:rsid w:val="002F0DC9"/>
    <w:rsid w:val="004C4ABB"/>
    <w:rsid w:val="004C6061"/>
    <w:rsid w:val="005A6F97"/>
    <w:rsid w:val="005E42DB"/>
    <w:rsid w:val="006C000A"/>
    <w:rsid w:val="00716737"/>
    <w:rsid w:val="00721606"/>
    <w:rsid w:val="00772142"/>
    <w:rsid w:val="007D4097"/>
    <w:rsid w:val="007F700A"/>
    <w:rsid w:val="00826656"/>
    <w:rsid w:val="00844CD2"/>
    <w:rsid w:val="008B6654"/>
    <w:rsid w:val="00973738"/>
    <w:rsid w:val="00992A99"/>
    <w:rsid w:val="009D4B56"/>
    <w:rsid w:val="00A25140"/>
    <w:rsid w:val="00A86AF9"/>
    <w:rsid w:val="00A94B10"/>
    <w:rsid w:val="00AC2BB6"/>
    <w:rsid w:val="00B025F7"/>
    <w:rsid w:val="00B03D7D"/>
    <w:rsid w:val="00B45860"/>
    <w:rsid w:val="00B70152"/>
    <w:rsid w:val="00B959C9"/>
    <w:rsid w:val="00BB71DF"/>
    <w:rsid w:val="00BD5784"/>
    <w:rsid w:val="00C169E9"/>
    <w:rsid w:val="00C30D50"/>
    <w:rsid w:val="00C744A3"/>
    <w:rsid w:val="00C74A0F"/>
    <w:rsid w:val="00CF7C9F"/>
    <w:rsid w:val="00D1316D"/>
    <w:rsid w:val="00D6310B"/>
    <w:rsid w:val="00DD05C6"/>
    <w:rsid w:val="00DE13AE"/>
    <w:rsid w:val="00E313E6"/>
    <w:rsid w:val="00E36927"/>
    <w:rsid w:val="00EC186B"/>
    <w:rsid w:val="00ED0866"/>
    <w:rsid w:val="00F1413B"/>
    <w:rsid w:val="00F253B6"/>
    <w:rsid w:val="00F77BBA"/>
    <w:rsid w:val="00F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D171-3938-471A-A449-76A6BCCC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Gorzelak</dc:creator>
  <cp:keywords/>
  <dc:description/>
  <cp:lastModifiedBy>Piotr Gorzelak</cp:lastModifiedBy>
  <cp:revision>21</cp:revision>
  <dcterms:created xsi:type="dcterms:W3CDTF">2019-03-15T11:33:00Z</dcterms:created>
  <dcterms:modified xsi:type="dcterms:W3CDTF">2019-03-19T06:38:00Z</dcterms:modified>
</cp:coreProperties>
</file>